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yc60pih8vdtn" w:id="1"/>
      <w:bookmarkEnd w:id="1"/>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3">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06">
            <w:pPr>
              <w:tabs>
                <w:tab w:val="left" w:leader="none" w:pos="-179"/>
                <w:tab w:val="left" w:leader="none" w:pos="-9"/>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08">
            <w:pPr>
              <w:tabs>
                <w:tab w:val="left" w:leader="none" w:pos="-179"/>
                <w:tab w:val="left" w:leader="none" w:pos="-9"/>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09">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B">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D">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1">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p>
        </w:tc>
      </w:tr>
      <w:tr>
        <w:trPr>
          <w:cantSplit w:val="0"/>
          <w:tblHeader w:val="0"/>
        </w:trPr>
        <w:tc>
          <w:tcPr/>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3">
            <w:pPr>
              <w:numPr>
                <w:ilvl w:val="1"/>
                <w:numId w:val="9"/>
              </w:numPr>
              <w:tabs>
                <w:tab w:val="left" w:leader="none" w:pos="-576"/>
                <w:tab w:val="left" w:leader="none" w:pos="144"/>
              </w:tabs>
              <w:spacing w:after="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0"/>
          <w:tblHeader w:val="0"/>
        </w:trPr>
        <w:tc>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5">
            <w:pPr>
              <w:numPr>
                <w:ilvl w:val="1"/>
                <w:numId w:val="9"/>
              </w:numPr>
              <w:tabs>
                <w:tab w:val="left" w:leader="none" w:pos="-576"/>
                <w:tab w:val="left" w:leader="none" w:pos="144"/>
              </w:tabs>
              <w:spacing w:after="120" w:lineRule="auto"/>
              <w:ind w:left="0" w:right="53" w:firstLine="0"/>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35"/>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1A">
            <w:pPr>
              <w:numPr>
                <w:ilvl w:val="5"/>
                <w:numId w:val="9"/>
              </w:num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1B">
            <w:pPr>
              <w:numPr>
                <w:ilvl w:val="5"/>
                <w:numId w:val="9"/>
              </w:num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420"/>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420"/>
              </w:tabs>
              <w:spacing w:after="120" w:before="120" w:lineRule="auto"/>
              <w:ind w:left="0" w:right="53" w:firstLine="0"/>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10.5 (When the Supplier can end the contract);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34"/>
              </w:tabs>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 will transfer under the Employment Regulations on the Service Transfer Date;</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141" w:right="118" w:firstLine="0"/>
              <w:jc w:val="cente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0" w:right="53"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45">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6">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8">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B">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D">
      <w:pPr>
        <w:numPr>
          <w:ilvl w:val="1"/>
          <w:numId w:val="6"/>
        </w:numPr>
        <w:spacing w:after="0" w:line="259" w:lineRule="auto"/>
        <w:ind w:left="1440" w:hanging="360"/>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Part B (Staff Transfer at the Start Date – Transfer from a Former Supplier)</w:t>
      </w:r>
    </w:p>
    <w:p w:rsidR="00000000" w:rsidDel="00000000" w:rsidP="00000000" w:rsidRDefault="00000000" w:rsidRPr="00000000" w14:paraId="0000004E">
      <w:pPr>
        <w:numPr>
          <w:ilvl w:val="1"/>
          <w:numId w:val="6"/>
        </w:numPr>
        <w:spacing w:after="0" w:line="259" w:lineRule="auto"/>
        <w:ind w:left="1440" w:hanging="360"/>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Part D (Pensions)</w:t>
        <w:tab/>
        <w:tab/>
        <w:tab/>
        <w:tab/>
        <w:tab/>
      </w:r>
    </w:p>
    <w:p w:rsidR="00000000" w:rsidDel="00000000" w:rsidP="00000000" w:rsidRDefault="00000000" w:rsidRPr="00000000" w14:paraId="0000004F">
      <w:pPr>
        <w:numPr>
          <w:ilvl w:val="3"/>
          <w:numId w:val="6"/>
        </w:numPr>
        <w:spacing w:after="0" w:line="259" w:lineRule="auto"/>
        <w:ind w:left="2880" w:hanging="360"/>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 - Annex D1 (CSPS)</w:t>
      </w:r>
    </w:p>
    <w:p w:rsidR="00000000" w:rsidDel="00000000" w:rsidP="00000000" w:rsidRDefault="00000000" w:rsidRPr="00000000" w14:paraId="00000050">
      <w:pPr>
        <w:numPr>
          <w:ilvl w:val="1"/>
          <w:numId w:val="6"/>
        </w:numPr>
        <w:spacing w:after="0" w:line="259" w:lineRule="auto"/>
        <w:ind w:left="1440" w:hanging="360"/>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Part E (Staff Transfer on Exit)</w:t>
      </w:r>
    </w:p>
    <w:p w:rsidR="00000000" w:rsidDel="00000000" w:rsidP="00000000" w:rsidRDefault="00000000" w:rsidRPr="00000000" w14:paraId="0000005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keepNext w:val="1"/>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5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54">
      <w:pPr>
        <w:rPr>
          <w:rFonts w:ascii="Arial" w:cs="Arial" w:eastAsia="Arial" w:hAnsi="Arial"/>
          <w:b w:val="1"/>
        </w:rPr>
      </w:pPr>
      <w:r w:rsidDel="00000000" w:rsidR="00000000" w:rsidRPr="00000000">
        <w:rPr>
          <w:rFonts w:ascii="Arial" w:cs="Arial" w:eastAsia="Arial" w:hAnsi="Arial"/>
          <w:b w:val="1"/>
          <w:sz w:val="24"/>
          <w:szCs w:val="24"/>
          <w:rtl w:val="0"/>
        </w:rPr>
        <w:t xml:space="preserve">Transfer from a Former Supplier</w:t>
      </w:r>
      <w:r w:rsidDel="00000000" w:rsidR="00000000" w:rsidRPr="00000000">
        <w:rPr>
          <w:rFonts w:ascii="Arial" w:cs="Arial" w:eastAsia="Arial" w:hAnsi="Arial"/>
          <w:b w:val="1"/>
          <w:rtl w:val="0"/>
        </w:rPr>
        <w:t xml:space="preserve"> </w:t>
      </w:r>
    </w:p>
    <w:p w:rsidR="00000000" w:rsidDel="00000000" w:rsidP="00000000" w:rsidRDefault="00000000" w:rsidRPr="00000000" w14:paraId="00000055">
      <w:pPr>
        <w:keepNext w:val="1"/>
        <w:numPr>
          <w:ilvl w:val="0"/>
          <w:numId w:val="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56">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57">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58">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59">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3"/>
      <w:bookmarkEnd w:id="3"/>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5A">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4"/>
      <w:bookmarkEnd w:id="4"/>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5B">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5C">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5D">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5E">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5F">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60">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1">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2">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6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6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65">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67">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5"/>
      <w:bookmarkEnd w:id="5"/>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68">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69">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6A">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6"/>
      <w:bookmarkEnd w:id="6"/>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6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7"/>
      <w:bookmarkEnd w:id="7"/>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6C">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8"/>
      <w:bookmarkEnd w:id="8"/>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6D">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6E">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9"/>
      <w:bookmarkEnd w:id="9"/>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6F">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70">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71">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terminate the employment or alleged employment of such person;</w:t>
      </w:r>
    </w:p>
    <w:p w:rsidR="00000000" w:rsidDel="00000000" w:rsidP="00000000" w:rsidRDefault="00000000" w:rsidRPr="00000000" w14:paraId="00000073">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74">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10"/>
      <w:bookmarkEnd w:id="10"/>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75">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76">
      <w:pPr>
        <w:numPr>
          <w:ilvl w:val="3"/>
          <w:numId w:val="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77">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7A">
      <w:pPr>
        <w:numPr>
          <w:ilvl w:val="3"/>
          <w:numId w:val="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7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7C">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7D">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11"/>
      <w:bookmarkEnd w:id="11"/>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7E">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7F">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80">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81">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82">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5">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86">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7">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8">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9">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A">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8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12"/>
      <w:bookmarkEnd w:id="12"/>
      <w:r w:rsidDel="00000000" w:rsidR="00000000" w:rsidRPr="00000000">
        <w:rPr>
          <w:rtl w:val="0"/>
        </w:rPr>
      </w:r>
    </w:p>
    <w:p w:rsidR="00000000" w:rsidDel="00000000" w:rsidP="00000000" w:rsidRDefault="00000000" w:rsidRPr="00000000" w14:paraId="0000008D">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E">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8F">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90">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1">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92">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9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9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95">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96">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97">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9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99">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9A">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9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9C">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9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 </w:t>
      </w:r>
    </w:p>
    <w:p w:rsidR="00000000" w:rsidDel="00000000" w:rsidP="00000000" w:rsidRDefault="00000000" w:rsidRPr="00000000" w14:paraId="000000A0">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0A1">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A2">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0A3">
            <w:pPr>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A4">
            <w:pP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A5">
            <w:pPr>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A6">
            <w:pP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A7">
            <w:pPr>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A8">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A9">
            <w:pPr>
              <w:tabs>
                <w:tab w:val="left" w:leader="none" w:pos="235"/>
              </w:tabs>
              <w:spacing w:after="120" w:before="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A">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AB">
            <w:pPr>
              <w:widowControl w:val="0"/>
              <w:numPr>
                <w:ilvl w:val="0"/>
                <w:numId w:val="4"/>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0AC">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D">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A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AF">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B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B1">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B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B3">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4">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B5">
            <w:pPr>
              <w:widowControl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B6">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7">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B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B9">
            <w:pPr>
              <w:widowControl w:val="0"/>
              <w:numPr>
                <w:ilvl w:val="0"/>
                <w:numId w:val="3"/>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0BA">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B">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0BC">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D">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BE">
            <w:pPr>
              <w:keepNext w:val="1"/>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F">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0C0">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1">
            <w:pPr>
              <w:widowControl w:val="0"/>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0C2">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3">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4">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C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C6">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C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C8">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C9">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CA">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B">
            <w:pPr>
              <w:widowControl w:val="0"/>
              <w:numPr>
                <w:ilvl w:val="0"/>
                <w:numId w:val="12"/>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C">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D">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E">
            <w:pPr>
              <w:widowControl w:val="0"/>
              <w:spacing w:after="120" w:before="120" w:lineRule="auto"/>
              <w:ind w:left="141" w:right="4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CF">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obligations to participate in the pension schemes</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0D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8">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0D9">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13"/>
      <w:bookmarkEnd w:id="13"/>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0DD">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0D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0E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1mghml" w:id="14"/>
      <w:bookmarkEnd w:id="14"/>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0E3">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15"/>
      <w:bookmarkEnd w:id="15"/>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0E4">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16"/>
      <w:bookmarkEnd w:id="16"/>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E7">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 the Core Terms (How much you can be held responsible for).</w:t>
      </w:r>
    </w:p>
    <w:p w:rsidR="00000000" w:rsidDel="00000000" w:rsidP="00000000" w:rsidRDefault="00000000" w:rsidRPr="00000000" w14:paraId="000000EA">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0EB">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0F0">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3">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0F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0F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0F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0F8">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0F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0FC">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0FD">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0F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01">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17"/>
      <w:bookmarkEnd w:id="17"/>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02">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0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0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0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07">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08">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0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0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0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0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0D">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0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0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11">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12">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13">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1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18">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19">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1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1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1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1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1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1F">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20">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2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18"/>
      <w:bookmarkEnd w:id="18"/>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2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24">
      <w:pPr>
        <w:pStyle w:val="Heading4"/>
        <w:ind w:left="709" w:firstLine="0"/>
        <w:rPr>
          <w:rFonts w:ascii="Arial" w:cs="Arial" w:eastAsia="Arial" w:hAnsi="Arial"/>
          <w:sz w:val="24"/>
          <w:szCs w:val="24"/>
        </w:rPr>
      </w:pPr>
      <w:bookmarkStart w:colFirst="0" w:colLast="0" w:name="_heading=h.4f1mdlm" w:id="19"/>
      <w:bookmarkEnd w:id="19"/>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25">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26">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27">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28">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29">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2A">
            <w:pPr>
              <w:spacing w:after="120" w:before="120" w:lineRule="auto"/>
              <w:ind w:left="141" w:right="43"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Admission Agreement"</w:t>
            </w:r>
          </w:p>
        </w:tc>
        <w:tc>
          <w:tcPr/>
          <w:p w:rsidR="00000000" w:rsidDel="00000000" w:rsidP="00000000" w:rsidRDefault="00000000" w:rsidRPr="00000000" w14:paraId="0000012B">
            <w:pPr>
              <w:tabs>
                <w:tab w:val="left" w:leader="none" w:pos="235"/>
              </w:tabs>
              <w:spacing w:after="120" w:before="120" w:lineRule="auto"/>
              <w:ind w:left="0" w:right="6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2C">
            <w:pPr>
              <w:spacing w:after="120" w:before="120" w:lineRule="auto"/>
              <w:ind w:left="141" w:right="43"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Eligible Employee"</w:t>
            </w:r>
          </w:p>
        </w:tc>
        <w:tc>
          <w:tcPr/>
          <w:p w:rsidR="00000000" w:rsidDel="00000000" w:rsidP="00000000" w:rsidRDefault="00000000" w:rsidRPr="00000000" w14:paraId="0000012D">
            <w:pPr>
              <w:tabs>
                <w:tab w:val="left" w:leader="none" w:pos="235"/>
              </w:tabs>
              <w:spacing w:after="120" w:before="120" w:lineRule="auto"/>
              <w:ind w:left="0" w:right="6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2E">
            <w:pPr>
              <w:spacing w:after="120" w:before="120" w:lineRule="auto"/>
              <w:ind w:left="141" w:right="43"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 Fair Deal Employee”</w:t>
            </w:r>
          </w:p>
        </w:tc>
        <w:tc>
          <w:tcPr/>
          <w:p w:rsidR="00000000" w:rsidDel="00000000" w:rsidP="00000000" w:rsidRDefault="00000000" w:rsidRPr="00000000" w14:paraId="0000012F">
            <w:pPr>
              <w:tabs>
                <w:tab w:val="left" w:leader="none" w:pos="235"/>
              </w:tabs>
              <w:spacing w:after="120" w:before="120" w:lineRule="auto"/>
              <w:ind w:left="0" w:right="6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30">
            <w:pPr>
              <w:spacing w:after="120" w:lineRule="auto"/>
              <w:ind w:left="141" w:right="43" w:firstLine="0"/>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"CSPS"</w:t>
            </w:r>
            <w:r w:rsidDel="00000000" w:rsidR="00000000" w:rsidRPr="00000000">
              <w:rPr>
                <w:rtl w:val="0"/>
              </w:rPr>
            </w:r>
          </w:p>
        </w:tc>
        <w:tc>
          <w:tcPr/>
          <w:p w:rsidR="00000000" w:rsidDel="00000000" w:rsidP="00000000" w:rsidRDefault="00000000" w:rsidRPr="00000000" w14:paraId="00000131">
            <w:pPr>
              <w:spacing w:after="120" w:lineRule="auto"/>
              <w:ind w:left="0" w:right="63" w:firstLine="0"/>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before="12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3">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3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3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20"/>
      <w:bookmarkEnd w:id="20"/>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139">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13A">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bvk7pj" w:id="21"/>
      <w:bookmarkEnd w:id="21"/>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13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22"/>
      <w:bookmarkEnd w:id="22"/>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13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23"/>
      <w:bookmarkEnd w:id="23"/>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13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13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3F">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40">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q5sasy" w:id="24"/>
      <w:bookmarkEnd w:id="24"/>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41">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42">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43">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tabs>
          <w:tab w:val="left" w:leader="none" w:pos="993"/>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4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14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4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4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14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14C">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14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14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15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15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15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15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15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15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15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158">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159">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5A">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15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5b2l0r" w:id="25"/>
      <w:bookmarkEnd w:id="25"/>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15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15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15E">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15F">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16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26"/>
      <w:bookmarkEnd w:id="26"/>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16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62">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163">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16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16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16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8">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4g0dwd" w:id="27"/>
      <w:bookmarkEnd w:id="27"/>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16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16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16C">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28"/>
      <w:bookmarkEnd w:id="28"/>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16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29"/>
      <w:bookmarkEnd w:id="29"/>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16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30"/>
      <w:bookmarkEnd w:id="30"/>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16F">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170">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31"/>
      <w:bookmarkEnd w:id="31"/>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17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17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17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Rule="auto"/>
        <w:ind w:left="70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175">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176">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32"/>
      <w:bookmarkEnd w:id="32"/>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17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178">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179">
      <w:pPr>
        <w:numPr>
          <w:ilvl w:val="5"/>
          <w:numId w:val="13"/>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17A">
      <w:pPr>
        <w:numPr>
          <w:ilvl w:val="5"/>
          <w:numId w:val="13"/>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17B">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17C">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33"/>
      <w:bookmarkEnd w:id="33"/>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17E">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17F">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180">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181">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3">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34"/>
      <w:bookmarkEnd w:id="34"/>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84">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35"/>
      <w:bookmarkEnd w:id="35"/>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18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18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187">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188">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18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18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18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18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8D">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18E">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19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A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A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9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19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 w:id="2">
    <w:p w:rsidR="00000000" w:rsidDel="00000000" w:rsidP="00000000" w:rsidRDefault="00000000" w:rsidRPr="00000000" w14:paraId="0000019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 w:id="3">
    <w:p w:rsidR="00000000" w:rsidDel="00000000" w:rsidP="00000000" w:rsidRDefault="00000000" w:rsidRPr="00000000" w14:paraId="0000019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 w:id="4">
    <w:p w:rsidR="00000000" w:rsidDel="00000000" w:rsidP="00000000" w:rsidRDefault="00000000" w:rsidRPr="00000000" w14:paraId="00000197">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val="1"/>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table" w:styleId="a9" w:customStyle="1">
    <w:basedOn w:val="TableNormal"/>
    <w:pPr>
      <w:ind w:left="360" w:hanging="360"/>
    </w:pPr>
    <w:rPr>
      <w:color w:val="000000"/>
    </w:rPr>
    <w:tblPr>
      <w:tblStyleRowBandSize w:val="1"/>
      <w:tblStyleColBandSize w:val="1"/>
      <w:tblCellMar>
        <w:left w:w="115.0" w:type="dxa"/>
        <w:right w:w="115.0" w:type="dxa"/>
      </w:tblCellMar>
    </w:tblPr>
  </w:style>
  <w:style w:type="table" w:styleId="aa" w:customStyle="1">
    <w:basedOn w:val="TableNormal"/>
    <w:pPr>
      <w:ind w:left="360" w:hanging="360"/>
    </w:pPr>
    <w:rPr>
      <w:color w:val="000000"/>
    </w:rPr>
    <w:tblPr>
      <w:tblStyleRowBandSize w:val="1"/>
      <w:tblStyleColBandSize w:val="1"/>
      <w:tblCellMar>
        <w:left w:w="115.0" w:type="dxa"/>
        <w:right w:w="115.0" w:type="dxa"/>
      </w:tblCellMar>
    </w:tblPr>
  </w:style>
  <w:style w:type="table" w:styleId="ab" w:customStyle="1">
    <w:basedOn w:val="TableNormal"/>
    <w:pPr>
      <w:ind w:left="360" w:hanging="360"/>
    </w:pPr>
    <w:rPr>
      <w:color w:val="000000"/>
    </w:rPr>
    <w:tblPr>
      <w:tblStyleRowBandSize w:val="1"/>
      <w:tblStyleColBandSize w:val="1"/>
      <w:tblCellMar>
        <w:left w:w="115.0" w:type="dxa"/>
        <w:right w:w="115.0" w:type="dxa"/>
      </w:tblCellMar>
    </w:tblPr>
  </w:style>
  <w:style w:type="table" w:styleId="ac" w:customStyle="1">
    <w:basedOn w:val="TableNormal"/>
    <w:pPr>
      <w:ind w:left="360" w:hanging="360"/>
    </w:pPr>
    <w:rPr>
      <w:color w:val="000000"/>
    </w:rPr>
    <w:tblPr>
      <w:tblStyleRowBandSize w:val="1"/>
      <w:tblStyleColBandSize w:val="1"/>
      <w:tblCellMar>
        <w:left w:w="115.0" w:type="dxa"/>
        <w:right w:w="115.0" w:type="dxa"/>
      </w:tblCellMar>
    </w:tblPr>
  </w:style>
  <w:style w:type="table" w:styleId="ad" w:customStyle="1">
    <w:basedOn w:val="TableNormal"/>
    <w:pPr>
      <w:ind w:left="360" w:hanging="360"/>
    </w:pPr>
    <w:rPr>
      <w:color w:val="00000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zsCgekYNoazo+wavYNh5MlkGbw==">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2024-11-27T09:38:00Z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0x0101002764AF0AF017AC4E89BEB950B1BC77C2</vt:lpwstr>
  </property>
  <property fmtid="{D5CDD505-2E9C-101B-9397-08002B2CF9AE}" pid="11" name="_dlc_DocIdItemGuid">
    <vt:lpwstr>5c5b5ea4-c40e-4a5d-9c23-d033edca046a</vt:lpwstr>
  </property>
  <property fmtid="{D5CDD505-2E9C-101B-9397-08002B2CF9AE}" pid="12" name="MediaServiceImageTags">
    <vt:lpwstr/>
  </property>
</Properties>
</file>